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3004E40" w:rsidR="00EA4EE4" w:rsidRPr="005F5E03" w:rsidRDefault="00BC710A"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organisch radicaal voor symmetrische redoxflowbatterij</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7F5B28B"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E688A6C" w:rsidR="00026892" w:rsidRPr="00C2551D" w:rsidRDefault="00D819E0"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4F72B75" w:rsidR="00C2551D" w:rsidRPr="00350141" w:rsidRDefault="00D819E0" w:rsidP="00452556">
            <w:pPr>
              <w:spacing w:after="0" w:line="360" w:lineRule="auto"/>
              <w:jc w:val="both"/>
              <w:rPr>
                <w:rFonts w:ascii="Arial" w:eastAsia="Calibri" w:hAnsi="Arial" w:cs="Arial"/>
                <w:sz w:val="20"/>
                <w:szCs w:val="20"/>
              </w:rPr>
            </w:pPr>
            <w:r>
              <w:rPr>
                <w:rFonts w:ascii="Arial" w:eastAsia="Calibri" w:hAnsi="Arial" w:cs="Arial"/>
                <w:sz w:val="20"/>
                <w:szCs w:val="20"/>
              </w:rPr>
              <w:t>r</w:t>
            </w:r>
            <w:r w:rsidR="00BC710A">
              <w:rPr>
                <w:rFonts w:ascii="Arial" w:eastAsia="Calibri" w:hAnsi="Arial" w:cs="Arial"/>
                <w:sz w:val="20"/>
                <w:szCs w:val="20"/>
              </w:rPr>
              <w:t>edox</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512B389" w:rsidR="008E6808" w:rsidRPr="00733C13" w:rsidRDefault="00D819E0" w:rsidP="00452556">
            <w:pPr>
              <w:spacing w:after="0" w:line="360" w:lineRule="auto"/>
              <w:rPr>
                <w:rFonts w:ascii="Arial" w:eastAsia="Calibri" w:hAnsi="Arial" w:cs="Arial"/>
                <w:sz w:val="20"/>
                <w:szCs w:val="20"/>
              </w:rPr>
            </w:pPr>
            <w:r>
              <w:rPr>
                <w:rFonts w:ascii="Arial" w:eastAsia="Calibri" w:hAnsi="Arial" w:cs="Arial"/>
                <w:sz w:val="20"/>
                <w:szCs w:val="20"/>
              </w:rPr>
              <w:t>r</w:t>
            </w:r>
            <w:r w:rsidR="0020678D">
              <w:rPr>
                <w:rFonts w:ascii="Arial" w:eastAsia="Calibri" w:hAnsi="Arial" w:cs="Arial"/>
                <w:sz w:val="20"/>
                <w:szCs w:val="20"/>
              </w:rPr>
              <w:t>edox, flowbatterij, radicaal, elektrolyt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DD404A2" w:rsidR="00720AF6" w:rsidRPr="00C2551D" w:rsidRDefault="00D819E0"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41CDBC4" w:rsidR="00196A56" w:rsidRDefault="0020678D" w:rsidP="00452556">
            <w:pPr>
              <w:spacing w:after="0" w:line="360" w:lineRule="auto"/>
              <w:rPr>
                <w:rFonts w:ascii="Arial" w:eastAsia="Times New Roman" w:hAnsi="Arial" w:cs="Arial"/>
                <w:lang w:eastAsia="nl-NL"/>
              </w:rPr>
            </w:pPr>
            <w:r>
              <w:rPr>
                <w:rFonts w:ascii="Arial" w:eastAsia="Times New Roman" w:hAnsi="Arial" w:cs="Arial"/>
                <w:lang w:eastAsia="nl-NL"/>
              </w:rPr>
              <w:t>Redox</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978B458" w:rsidR="00167275" w:rsidRPr="00082930" w:rsidRDefault="00D819E0"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D482C">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1C789E">
        <w:rPr>
          <w:rStyle w:val="Hyperlink"/>
          <w:rFonts w:ascii="Arial" w:eastAsia="Times New Roman" w:hAnsi="Arial" w:cs="Arial"/>
          <w:bCs/>
          <w:i/>
          <w:iCs/>
          <w:color w:val="auto"/>
          <w:kern w:val="36"/>
          <w:u w:val="none"/>
          <w:lang w:eastAsia="nl-NL"/>
        </w:rPr>
        <w:t xml:space="preserve">1 </w:t>
      </w:r>
      <w:r w:rsidR="008D482C">
        <w:rPr>
          <w:rStyle w:val="Hyperlink"/>
          <w:rFonts w:ascii="Arial" w:eastAsia="Times New Roman" w:hAnsi="Arial" w:cs="Arial"/>
          <w:bCs/>
          <w:i/>
          <w:iCs/>
          <w:color w:val="auto"/>
          <w:kern w:val="36"/>
          <w:u w:val="none"/>
          <w:lang w:eastAsia="nl-NL"/>
        </w:rPr>
        <w:t>april</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F7D2C54" w14:textId="77777777" w:rsidR="0007769D" w:rsidRPr="0007769D" w:rsidRDefault="0007769D" w:rsidP="0007769D">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07769D">
              <w:rPr>
                <w:rFonts w:ascii="Times New Roman" w:eastAsia="Times New Roman" w:hAnsi="Times New Roman" w:cs="Times New Roman"/>
                <w:b/>
                <w:bCs/>
                <w:kern w:val="36"/>
                <w:sz w:val="36"/>
                <w:szCs w:val="36"/>
                <w:lang w:eastAsia="nl-NL"/>
              </w:rPr>
              <w:t>Organisch radicaal voor symmetrische redoxflowbatterij</w:t>
            </w:r>
          </w:p>
          <w:p w14:paraId="66F4A758" w14:textId="1A4AC5EA" w:rsidR="0007769D" w:rsidRPr="0007769D" w:rsidRDefault="0007769D" w:rsidP="0007769D">
            <w:pPr>
              <w:spacing w:line="360" w:lineRule="auto"/>
              <w:rPr>
                <w:rFonts w:ascii="Times New Roman" w:eastAsia="Times New Roman" w:hAnsi="Times New Roman" w:cs="Times New Roman"/>
                <w:sz w:val="24"/>
                <w:szCs w:val="24"/>
                <w:lang w:eastAsia="nl-NL"/>
              </w:rPr>
            </w:pPr>
            <w:r w:rsidRPr="0007769D">
              <w:rPr>
                <w:rFonts w:ascii="Times New Roman" w:eastAsia="Times New Roman" w:hAnsi="Times New Roman" w:cs="Times New Roman"/>
                <w:sz w:val="24"/>
                <w:szCs w:val="24"/>
                <w:lang w:eastAsia="nl-NL"/>
              </w:rPr>
              <w:t>Groningse wetenschappers ontwikkelden een nieuw type elektrolyt voor symmetrische redox-flowbatterijen. </w:t>
            </w:r>
          </w:p>
          <w:p w14:paraId="52C4D09B" w14:textId="77777777" w:rsidR="0007769D" w:rsidRPr="0007769D" w:rsidRDefault="0007769D" w:rsidP="0007769D">
            <w:pPr>
              <w:spacing w:line="360" w:lineRule="auto"/>
              <w:rPr>
                <w:rFonts w:ascii="Times New Roman" w:eastAsia="Times New Roman" w:hAnsi="Times New Roman" w:cs="Times New Roman"/>
                <w:sz w:val="24"/>
                <w:szCs w:val="24"/>
                <w:lang w:eastAsia="nl-NL"/>
              </w:rPr>
            </w:pPr>
            <w:r w:rsidRPr="0007769D">
              <w:rPr>
                <w:rFonts w:ascii="Times New Roman" w:eastAsia="Times New Roman" w:hAnsi="Times New Roman" w:cs="Times New Roman"/>
                <w:noProof/>
                <w:sz w:val="24"/>
                <w:szCs w:val="24"/>
                <w:lang w:eastAsia="nl-NL"/>
              </w:rPr>
              <w:drawing>
                <wp:inline distT="0" distB="0" distL="0" distR="0" wp14:anchorId="2E167DDC" wp14:editId="2FE7299B">
                  <wp:extent cx="4285615" cy="1303655"/>
                  <wp:effectExtent l="0" t="0" r="635" b="0"/>
                  <wp:docPr id="2" name="Afbeelding 2" descr="20220316-otten-blatt-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220316-otten-blatt-we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5615" cy="1303655"/>
                          </a:xfrm>
                          <a:prstGeom prst="rect">
                            <a:avLst/>
                          </a:prstGeom>
                          <a:noFill/>
                          <a:ln>
                            <a:noFill/>
                          </a:ln>
                        </pic:spPr>
                      </pic:pic>
                    </a:graphicData>
                  </a:graphic>
                </wp:inline>
              </w:drawing>
            </w:r>
          </w:p>
          <w:p w14:paraId="7E1D61D5" w14:textId="13EC3A6C" w:rsidR="008D482C" w:rsidRDefault="008D482C" w:rsidP="0007769D">
            <w:pPr>
              <w:spacing w:line="360" w:lineRule="auto"/>
              <w:rPr>
                <w:rFonts w:ascii="Times New Roman" w:hAnsi="Times New Roman" w:cs="Times New Roman"/>
                <w:sz w:val="24"/>
                <w:szCs w:val="24"/>
              </w:rPr>
            </w:pPr>
            <w:r>
              <w:rPr>
                <w:rFonts w:ascii="Times New Roman" w:hAnsi="Times New Roman" w:cs="Times New Roman"/>
                <w:sz w:val="24"/>
                <w:szCs w:val="24"/>
              </w:rPr>
              <w:t>Figuur 1 radicaal voor redox-flowbatterij</w:t>
            </w:r>
          </w:p>
          <w:p w14:paraId="39D0F034" w14:textId="77777777" w:rsidR="008D482C" w:rsidRDefault="008D482C" w:rsidP="0007769D">
            <w:pPr>
              <w:spacing w:line="360" w:lineRule="auto"/>
              <w:rPr>
                <w:rFonts w:ascii="Times New Roman" w:hAnsi="Times New Roman" w:cs="Times New Roman"/>
                <w:sz w:val="24"/>
                <w:szCs w:val="24"/>
              </w:rPr>
            </w:pPr>
          </w:p>
          <w:p w14:paraId="4D3FCBD6" w14:textId="1F35579F" w:rsidR="0007769D" w:rsidRPr="0007769D" w:rsidRDefault="0007769D" w:rsidP="0007769D">
            <w:pPr>
              <w:spacing w:line="360" w:lineRule="auto"/>
              <w:rPr>
                <w:rFonts w:ascii="Times New Roman" w:eastAsia="Times New Roman" w:hAnsi="Times New Roman" w:cs="Times New Roman"/>
                <w:sz w:val="24"/>
                <w:szCs w:val="24"/>
                <w:lang w:eastAsia="nl-NL"/>
              </w:rPr>
            </w:pPr>
            <w:r w:rsidRPr="0007769D">
              <w:rPr>
                <w:rFonts w:ascii="Times New Roman" w:eastAsia="Times New Roman" w:hAnsi="Times New Roman" w:cs="Times New Roman"/>
                <w:sz w:val="24"/>
                <w:szCs w:val="24"/>
                <w:lang w:eastAsia="nl-NL"/>
              </w:rPr>
              <w:t xml:space="preserve">De </w:t>
            </w:r>
            <w:proofErr w:type="spellStart"/>
            <w:r w:rsidRPr="0007769D">
              <w:rPr>
                <w:rFonts w:ascii="Times New Roman" w:eastAsia="Times New Roman" w:hAnsi="Times New Roman" w:cs="Times New Roman"/>
                <w:sz w:val="24"/>
                <w:szCs w:val="24"/>
                <w:lang w:eastAsia="nl-NL"/>
              </w:rPr>
              <w:t>Blatter</w:t>
            </w:r>
            <w:proofErr w:type="spellEnd"/>
            <w:r w:rsidRPr="0007769D">
              <w:rPr>
                <w:rFonts w:ascii="Times New Roman" w:eastAsia="Times New Roman" w:hAnsi="Times New Roman" w:cs="Times New Roman"/>
                <w:sz w:val="24"/>
                <w:szCs w:val="24"/>
                <w:lang w:eastAsia="nl-NL"/>
              </w:rPr>
              <w:t xml:space="preserve">-radicaal die gebruikt </w:t>
            </w:r>
            <w:r w:rsidR="008D7AC4">
              <w:rPr>
                <w:rFonts w:ascii="Times New Roman" w:eastAsia="Times New Roman" w:hAnsi="Times New Roman" w:cs="Times New Roman"/>
                <w:sz w:val="24"/>
                <w:szCs w:val="24"/>
                <w:lang w:eastAsia="nl-NL"/>
              </w:rPr>
              <w:t xml:space="preserve">is </w:t>
            </w:r>
            <w:r w:rsidRPr="0007769D">
              <w:rPr>
                <w:rFonts w:ascii="Times New Roman" w:eastAsia="Times New Roman" w:hAnsi="Times New Roman" w:cs="Times New Roman"/>
                <w:sz w:val="24"/>
                <w:szCs w:val="24"/>
                <w:lang w:eastAsia="nl-NL"/>
              </w:rPr>
              <w:t>in het onderzoek kan elektronen opnemen of afgeven.</w:t>
            </w:r>
          </w:p>
          <w:p w14:paraId="237BB6DF" w14:textId="77777777" w:rsidR="0007769D" w:rsidRPr="0007769D" w:rsidRDefault="0007769D" w:rsidP="0007769D">
            <w:pPr>
              <w:spacing w:line="360" w:lineRule="auto"/>
              <w:rPr>
                <w:rFonts w:ascii="Times New Roman" w:eastAsia="Times New Roman" w:hAnsi="Times New Roman" w:cs="Times New Roman"/>
                <w:sz w:val="24"/>
                <w:szCs w:val="24"/>
                <w:lang w:eastAsia="nl-NL"/>
              </w:rPr>
            </w:pPr>
            <w:r w:rsidRPr="0007769D">
              <w:rPr>
                <w:rFonts w:ascii="Times New Roman" w:eastAsia="Times New Roman" w:hAnsi="Times New Roman" w:cs="Times New Roman"/>
                <w:sz w:val="24"/>
                <w:szCs w:val="24"/>
                <w:lang w:eastAsia="nl-NL"/>
              </w:rPr>
              <w:t xml:space="preserve">Onderzoekers van de Rijksuniversiteit Groningen (RUG) hebben een symmetrische batterij gemaakt waarin de vloeistof aan beide kanten gebaseerd is op hetzelfde organische molecuul. De gekozen </w:t>
            </w:r>
            <w:proofErr w:type="spellStart"/>
            <w:r w:rsidRPr="0007769D">
              <w:rPr>
                <w:rFonts w:ascii="Times New Roman" w:eastAsia="Times New Roman" w:hAnsi="Times New Roman" w:cs="Times New Roman"/>
                <w:sz w:val="24"/>
                <w:szCs w:val="24"/>
                <w:lang w:eastAsia="nl-NL"/>
              </w:rPr>
              <w:t>Blatter</w:t>
            </w:r>
            <w:proofErr w:type="spellEnd"/>
            <w:r w:rsidRPr="0007769D">
              <w:rPr>
                <w:rFonts w:ascii="Times New Roman" w:eastAsia="Times New Roman" w:hAnsi="Times New Roman" w:cs="Times New Roman"/>
                <w:sz w:val="24"/>
                <w:szCs w:val="24"/>
                <w:lang w:eastAsia="nl-NL"/>
              </w:rPr>
              <w:t xml:space="preserve">-radicalen, bipolaire organische moleculen die zowel een elektron kunnen opnemen als kunnen afstaan in een redoxreactie, combineren hun specifieke elektrochemie met hoge chemische stabiliteit in alle laadtoestanden, waardoor het veelbelovende energieopslagmaterialen zijn voor symmetrische redoxflowbatterijen, aldus hun publicatie in </w:t>
            </w:r>
            <w:hyperlink r:id="rId7" w:tgtFrame="_blank" w:history="1">
              <w:r w:rsidRPr="0007769D">
                <w:rPr>
                  <w:rFonts w:ascii="Times New Roman" w:eastAsia="Times New Roman" w:hAnsi="Times New Roman" w:cs="Times New Roman"/>
                  <w:color w:val="0000FF"/>
                  <w:sz w:val="24"/>
                  <w:szCs w:val="24"/>
                  <w:u w:val="single"/>
                  <w:lang w:eastAsia="nl-NL"/>
                </w:rPr>
                <w:t>JACS</w:t>
              </w:r>
            </w:hyperlink>
            <w:r w:rsidRPr="0007769D">
              <w:rPr>
                <w:rFonts w:ascii="Times New Roman" w:eastAsia="Times New Roman" w:hAnsi="Times New Roman" w:cs="Times New Roman"/>
                <w:sz w:val="24"/>
                <w:szCs w:val="24"/>
                <w:lang w:eastAsia="nl-NL"/>
              </w:rPr>
              <w:t>.  </w:t>
            </w:r>
          </w:p>
          <w:p w14:paraId="5C235297" w14:textId="77777777" w:rsidR="0007769D" w:rsidRPr="0007769D" w:rsidRDefault="0007769D" w:rsidP="0007769D">
            <w:pPr>
              <w:spacing w:line="360" w:lineRule="auto"/>
              <w:rPr>
                <w:rFonts w:ascii="Times New Roman" w:eastAsia="Times New Roman" w:hAnsi="Times New Roman" w:cs="Times New Roman"/>
                <w:sz w:val="24"/>
                <w:szCs w:val="24"/>
                <w:lang w:eastAsia="nl-NL"/>
              </w:rPr>
            </w:pPr>
            <w:r w:rsidRPr="0007769D">
              <w:rPr>
                <w:rFonts w:ascii="Times New Roman" w:eastAsia="Times New Roman" w:hAnsi="Times New Roman" w:cs="Times New Roman"/>
                <w:sz w:val="24"/>
                <w:szCs w:val="24"/>
                <w:lang w:eastAsia="nl-NL"/>
              </w:rPr>
              <w:t xml:space="preserve">Grootschalige energieopslag is nodig om het elektriciteitsnet stabiel te houden bij gebruik van groene energie. Flowbatterijen slaan energie op in vloeistof en zijn daardoor eenvoudig op te schalen. Beide zijden van een flowbatterij bevatten typisch twee verschillende vloeistoffen die elektronen kunnen opnemen of afstaan. De efficiëntie van deze batterijen </w:t>
            </w:r>
            <w:r w:rsidRPr="0007769D">
              <w:rPr>
                <w:rFonts w:ascii="Times New Roman" w:eastAsia="Times New Roman" w:hAnsi="Times New Roman" w:cs="Times New Roman"/>
                <w:sz w:val="24"/>
                <w:szCs w:val="24"/>
                <w:lang w:eastAsia="nl-NL"/>
              </w:rPr>
              <w:lastRenderedPageBreak/>
              <w:t>wordt beperkt door lekkend materiaal tussen de twee zijden en door chemische degradatie van de elektrolyten.  </w:t>
            </w:r>
          </w:p>
          <w:p w14:paraId="522452EE" w14:textId="77777777" w:rsidR="0007769D" w:rsidRPr="0007769D" w:rsidRDefault="0007769D" w:rsidP="0007769D">
            <w:pPr>
              <w:spacing w:line="360" w:lineRule="auto"/>
              <w:rPr>
                <w:rFonts w:ascii="Times New Roman" w:eastAsia="Times New Roman" w:hAnsi="Times New Roman" w:cs="Times New Roman"/>
                <w:sz w:val="24"/>
                <w:szCs w:val="24"/>
                <w:lang w:eastAsia="nl-NL"/>
              </w:rPr>
            </w:pPr>
            <w:r w:rsidRPr="0007769D">
              <w:rPr>
                <w:rFonts w:ascii="Times New Roman" w:eastAsia="Times New Roman" w:hAnsi="Times New Roman" w:cs="Times New Roman"/>
                <w:sz w:val="24"/>
                <w:szCs w:val="24"/>
                <w:lang w:eastAsia="nl-NL"/>
              </w:rPr>
              <w:t> </w:t>
            </w:r>
          </w:p>
          <w:p w14:paraId="225EACFD" w14:textId="1CD195D1" w:rsidR="00BB18B6" w:rsidRPr="0099474B" w:rsidRDefault="0007769D" w:rsidP="00D819E0">
            <w:pPr>
              <w:spacing w:line="360" w:lineRule="auto"/>
              <w:rPr>
                <w:rFonts w:ascii="Times New Roman" w:eastAsia="Times New Roman" w:hAnsi="Times New Roman" w:cs="Times New Roman"/>
                <w:noProof/>
                <w:sz w:val="24"/>
                <w:szCs w:val="24"/>
                <w:lang w:eastAsia="nl-NL"/>
              </w:rPr>
            </w:pPr>
            <w:r w:rsidRPr="0007769D">
              <w:rPr>
                <w:rFonts w:ascii="Times New Roman" w:eastAsia="Times New Roman" w:hAnsi="Times New Roman" w:cs="Times New Roman"/>
                <w:sz w:val="24"/>
                <w:szCs w:val="24"/>
                <w:lang w:eastAsia="nl-NL"/>
              </w:rPr>
              <w:t>De onderzoekers gingen daarom op zoek naar een stabiel, organisch molecuul dat zowel elektronen kan accepteren als kan doneren en daardoor aan beide kanten van de batterij gebruikt kan worden. Ze kwamen uit op 1,2,4-benzotriazin-4-yl (</w:t>
            </w:r>
            <w:proofErr w:type="spellStart"/>
            <w:r w:rsidRPr="0007769D">
              <w:rPr>
                <w:rFonts w:ascii="Times New Roman" w:eastAsia="Times New Roman" w:hAnsi="Times New Roman" w:cs="Times New Roman"/>
                <w:sz w:val="24"/>
                <w:szCs w:val="24"/>
                <w:lang w:eastAsia="nl-NL"/>
              </w:rPr>
              <w:t>Blatter</w:t>
            </w:r>
            <w:proofErr w:type="spellEnd"/>
            <w:r w:rsidRPr="0007769D">
              <w:rPr>
                <w:rFonts w:ascii="Times New Roman" w:eastAsia="Times New Roman" w:hAnsi="Times New Roman" w:cs="Times New Roman"/>
                <w:sz w:val="24"/>
                <w:szCs w:val="24"/>
                <w:lang w:eastAsia="nl-NL"/>
              </w:rPr>
              <w:t xml:space="preserve">)-radicalen en kozen een molecuul dat op zichzelf al stabiel was. Ze testten de verbinding in een statische </w:t>
            </w:r>
            <w:proofErr w:type="spellStart"/>
            <w:r w:rsidRPr="0007769D">
              <w:rPr>
                <w:rFonts w:ascii="Times New Roman" w:eastAsia="Times New Roman" w:hAnsi="Times New Roman" w:cs="Times New Roman"/>
                <w:sz w:val="24"/>
                <w:szCs w:val="24"/>
                <w:lang w:eastAsia="nl-NL"/>
              </w:rPr>
              <w:t>waterstofcel</w:t>
            </w:r>
            <w:proofErr w:type="spellEnd"/>
            <w:r w:rsidRPr="0007769D">
              <w:rPr>
                <w:rFonts w:ascii="Times New Roman" w:eastAsia="Times New Roman" w:hAnsi="Times New Roman" w:cs="Times New Roman"/>
                <w:sz w:val="24"/>
                <w:szCs w:val="24"/>
                <w:lang w:eastAsia="nl-NL"/>
              </w:rPr>
              <w:t xml:space="preserve"> en deze bleef stabiel gedurende 275 laadcycli. </w:t>
            </w:r>
            <w:r w:rsidR="00D819E0">
              <w:rPr>
                <w:rFonts w:ascii="Times New Roman" w:eastAsia="Times New Roman" w:hAnsi="Times New Roman" w:cs="Times New Roman"/>
                <w:sz w:val="24"/>
                <w:szCs w:val="24"/>
                <w:lang w:eastAsia="nl-NL"/>
              </w:rPr>
              <w:t>‘</w:t>
            </w:r>
            <w:r w:rsidRPr="0007769D">
              <w:rPr>
                <w:rFonts w:ascii="Times New Roman" w:eastAsia="Times New Roman" w:hAnsi="Times New Roman" w:cs="Times New Roman"/>
                <w:sz w:val="24"/>
                <w:szCs w:val="24"/>
                <w:lang w:eastAsia="nl-NL"/>
              </w:rPr>
              <w:t xml:space="preserve">Het </w:t>
            </w:r>
            <w:proofErr w:type="spellStart"/>
            <w:r w:rsidRPr="0007769D">
              <w:rPr>
                <w:rFonts w:ascii="Times New Roman" w:eastAsia="Times New Roman" w:hAnsi="Times New Roman" w:cs="Times New Roman"/>
                <w:sz w:val="24"/>
                <w:szCs w:val="24"/>
                <w:lang w:eastAsia="nl-NL"/>
              </w:rPr>
              <w:t>Blatter</w:t>
            </w:r>
            <w:proofErr w:type="spellEnd"/>
            <w:r w:rsidRPr="0007769D">
              <w:rPr>
                <w:rFonts w:ascii="Times New Roman" w:eastAsia="Times New Roman" w:hAnsi="Times New Roman" w:cs="Times New Roman"/>
                <w:sz w:val="24"/>
                <w:szCs w:val="24"/>
                <w:lang w:eastAsia="nl-NL"/>
              </w:rPr>
              <w:t>-radicaal is relatief eenvoudig te maken en zou je op grote schaal kunnen produceren,</w:t>
            </w:r>
            <w:r w:rsidR="00D819E0">
              <w:rPr>
                <w:rFonts w:ascii="Times New Roman" w:eastAsia="Times New Roman" w:hAnsi="Times New Roman" w:cs="Times New Roman"/>
                <w:sz w:val="24"/>
                <w:szCs w:val="24"/>
                <w:lang w:eastAsia="nl-NL"/>
              </w:rPr>
              <w:t>’</w:t>
            </w:r>
            <w:r w:rsidRPr="0007769D">
              <w:rPr>
                <w:rFonts w:ascii="Times New Roman" w:eastAsia="Times New Roman" w:hAnsi="Times New Roman" w:cs="Times New Roman"/>
                <w:sz w:val="24"/>
                <w:szCs w:val="24"/>
                <w:lang w:eastAsia="nl-NL"/>
              </w:rPr>
              <w:t xml:space="preserve"> aldus auteur Edwin Otten in een persbericht van de RUG. </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7399AD46" w14:textId="36DAF201" w:rsidR="00172459" w:rsidRDefault="0020678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naam redoxflowbatterij is eigenlijk dubbelop.</w:t>
      </w:r>
    </w:p>
    <w:p w14:paraId="0882D154" w14:textId="1E018856" w:rsidR="0020678D" w:rsidRDefault="0020678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dat de benaming ‘redoxflowbatterij’ dubbelop is.</w:t>
      </w:r>
    </w:p>
    <w:p w14:paraId="3BD7FAD2" w14:textId="67BE313D" w:rsidR="0020678D" w:rsidRDefault="0020678D" w:rsidP="005320E2">
      <w:pPr>
        <w:spacing w:after="0" w:line="360" w:lineRule="auto"/>
        <w:rPr>
          <w:rFonts w:ascii="Arial" w:eastAsia="Times New Roman" w:hAnsi="Arial" w:cs="Arial"/>
          <w:bCs/>
          <w:iCs/>
          <w:color w:val="000000"/>
          <w:kern w:val="36"/>
          <w:lang w:eastAsia="nl-NL"/>
        </w:rPr>
      </w:pPr>
    </w:p>
    <w:p w14:paraId="0673E108" w14:textId="405527C8" w:rsidR="0020678D" w:rsidRDefault="0020678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huidige redoxflowbatterijen maken gebruik van twee verschillende vloeistoffen als elektrolyt, gescheiden door een membraan.</w:t>
      </w:r>
    </w:p>
    <w:p w14:paraId="79A9E1D6" w14:textId="15DAE24E" w:rsidR="00D50DE9" w:rsidRDefault="0020678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Aan welke eigenschap</w:t>
      </w:r>
      <w:r w:rsidR="004A745D">
        <w:rPr>
          <w:rFonts w:ascii="Arial" w:eastAsia="Times New Roman" w:hAnsi="Arial" w:cs="Arial"/>
          <w:bCs/>
          <w:iCs/>
          <w:color w:val="000000"/>
          <w:kern w:val="36"/>
          <w:lang w:eastAsia="nl-NL"/>
        </w:rPr>
        <w:t xml:space="preserve"> moet elk van die twee vloeistoffen voldoen?</w:t>
      </w:r>
    </w:p>
    <w:p w14:paraId="09289019" w14:textId="03E412C9" w:rsidR="004A745D" w:rsidRDefault="004A745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Welk probleem treedt na langdurig gebruik op bij de redoxflowbatterij?</w:t>
      </w:r>
    </w:p>
    <w:p w14:paraId="5FB14FE8" w14:textId="30535B89" w:rsidR="004A745D" w:rsidRDefault="004A745D" w:rsidP="005320E2">
      <w:pPr>
        <w:spacing w:after="0" w:line="360" w:lineRule="auto"/>
        <w:rPr>
          <w:rFonts w:ascii="Arial" w:eastAsia="Times New Roman" w:hAnsi="Arial" w:cs="Arial"/>
          <w:bCs/>
          <w:iCs/>
          <w:color w:val="000000"/>
          <w:kern w:val="36"/>
          <w:lang w:eastAsia="nl-NL"/>
        </w:rPr>
      </w:pPr>
    </w:p>
    <w:p w14:paraId="08EB71F6" w14:textId="655CC4F1" w:rsidR="004A745D" w:rsidRDefault="004A745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Men heeft dit probleem ondervangen door gebruik te maken van één stabiele organische verbinding die zowel een elektron kan opnemen als kan afstaan. Dat is het </w:t>
      </w:r>
      <w:proofErr w:type="spellStart"/>
      <w:r>
        <w:rPr>
          <w:rFonts w:ascii="Arial" w:eastAsia="Times New Roman" w:hAnsi="Arial" w:cs="Arial"/>
          <w:bCs/>
          <w:iCs/>
          <w:color w:val="000000"/>
          <w:kern w:val="36"/>
          <w:lang w:eastAsia="nl-NL"/>
        </w:rPr>
        <w:t>Blatter</w:t>
      </w:r>
      <w:proofErr w:type="spellEnd"/>
      <w:r>
        <w:rPr>
          <w:rFonts w:ascii="Arial" w:eastAsia="Times New Roman" w:hAnsi="Arial" w:cs="Arial"/>
          <w:bCs/>
          <w:iCs/>
          <w:color w:val="000000"/>
          <w:kern w:val="36"/>
          <w:lang w:eastAsia="nl-NL"/>
        </w:rPr>
        <w:t>-radicaal.</w:t>
      </w:r>
    </w:p>
    <w:p w14:paraId="32FC4D2F" w14:textId="7C0421CE" w:rsidR="004A745D" w:rsidRDefault="004A745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Wat is een radicaal?</w:t>
      </w:r>
    </w:p>
    <w:p w14:paraId="4591E57B" w14:textId="06174F8C" w:rsidR="00E03640" w:rsidRDefault="00E03640" w:rsidP="00E0364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Teken de Lewisstructuren van het </w:t>
      </w:r>
      <w:proofErr w:type="spellStart"/>
      <w:r>
        <w:rPr>
          <w:rFonts w:ascii="Arial" w:eastAsia="Times New Roman" w:hAnsi="Arial" w:cs="Arial"/>
          <w:bCs/>
          <w:iCs/>
          <w:color w:val="000000"/>
          <w:kern w:val="36"/>
          <w:lang w:eastAsia="nl-NL"/>
        </w:rPr>
        <w:t>Blatter</w:t>
      </w:r>
      <w:proofErr w:type="spellEnd"/>
      <w:r>
        <w:rPr>
          <w:rFonts w:ascii="Arial" w:eastAsia="Times New Roman" w:hAnsi="Arial" w:cs="Arial"/>
          <w:bCs/>
          <w:iCs/>
          <w:color w:val="000000"/>
          <w:kern w:val="36"/>
          <w:lang w:eastAsia="nl-NL"/>
        </w:rPr>
        <w:t>-radicaal en van het afgeleide negatieve en positieve ion.</w:t>
      </w:r>
    </w:p>
    <w:p w14:paraId="642AE878" w14:textId="3C58E73D" w:rsidR="004A745D" w:rsidRDefault="00E0364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4A745D">
        <w:rPr>
          <w:rFonts w:ascii="Arial" w:eastAsia="Times New Roman" w:hAnsi="Arial" w:cs="Arial"/>
          <w:bCs/>
          <w:iCs/>
          <w:color w:val="000000"/>
          <w:kern w:val="36"/>
          <w:lang w:eastAsia="nl-NL"/>
        </w:rPr>
        <w:tab/>
        <w:t>Leg uit dat het elektrolyt de stroomkring sluit als er overdacht is van lading.</w:t>
      </w:r>
    </w:p>
    <w:p w14:paraId="7DC06EB9" w14:textId="5A64B4BA" w:rsidR="00487A64" w:rsidRDefault="00487A64" w:rsidP="005320E2">
      <w:pPr>
        <w:spacing w:after="0" w:line="360" w:lineRule="auto"/>
        <w:rPr>
          <w:rFonts w:ascii="Arial" w:eastAsia="Times New Roman" w:hAnsi="Arial" w:cs="Arial"/>
          <w:bCs/>
          <w:iCs/>
          <w:color w:val="000000"/>
          <w:kern w:val="36"/>
          <w:lang w:eastAsia="nl-NL"/>
        </w:rPr>
      </w:pPr>
    </w:p>
    <w:p w14:paraId="4C106429" w14:textId="013448BF" w:rsidR="00510AFC" w:rsidRDefault="00487A6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Als het </w:t>
      </w:r>
      <w:proofErr w:type="spellStart"/>
      <w:r>
        <w:rPr>
          <w:rFonts w:ascii="Arial" w:eastAsia="Times New Roman" w:hAnsi="Arial" w:cs="Arial"/>
          <w:bCs/>
          <w:iCs/>
          <w:color w:val="000000"/>
          <w:kern w:val="36"/>
          <w:lang w:eastAsia="nl-NL"/>
        </w:rPr>
        <w:t>Blatter</w:t>
      </w:r>
      <w:proofErr w:type="spellEnd"/>
      <w:r>
        <w:rPr>
          <w:rFonts w:ascii="Arial" w:eastAsia="Times New Roman" w:hAnsi="Arial" w:cs="Arial"/>
          <w:bCs/>
          <w:iCs/>
          <w:color w:val="000000"/>
          <w:kern w:val="36"/>
          <w:lang w:eastAsia="nl-NL"/>
        </w:rPr>
        <w:t>-radicaal een elektron opneemt of afstaat ontstaat een ion.</w:t>
      </w:r>
    </w:p>
    <w:p w14:paraId="51994F52" w14:textId="31C0849C" w:rsidR="00487A64" w:rsidRDefault="00510AF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487A64">
        <w:rPr>
          <w:rFonts w:ascii="Arial" w:eastAsia="Times New Roman" w:hAnsi="Arial" w:cs="Arial"/>
          <w:bCs/>
          <w:iCs/>
          <w:color w:val="000000"/>
          <w:kern w:val="36"/>
          <w:lang w:eastAsia="nl-NL"/>
        </w:rPr>
        <w:tab/>
        <w:t>Leg uit wanneer een positief en wanneer een negatief ion ontstaat.</w:t>
      </w:r>
    </w:p>
    <w:p w14:paraId="316659B2" w14:textId="3E8BD01D" w:rsidR="00487A64" w:rsidRDefault="00487A64" w:rsidP="005320E2">
      <w:pPr>
        <w:spacing w:after="0" w:line="360" w:lineRule="auto"/>
        <w:rPr>
          <w:rFonts w:ascii="Arial" w:eastAsia="Times New Roman" w:hAnsi="Arial" w:cs="Arial"/>
          <w:bCs/>
          <w:iCs/>
          <w:color w:val="000000"/>
          <w:kern w:val="36"/>
          <w:lang w:eastAsia="nl-NL"/>
        </w:rPr>
      </w:pPr>
    </w:p>
    <w:p w14:paraId="14BBC932" w14:textId="6BD7F0EC" w:rsidR="00487A64" w:rsidRDefault="00487A6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opladen van de redoxflowbatterij vindt er in het elektrolyt ook overdracht van elektronen plaats.</w:t>
      </w:r>
    </w:p>
    <w:p w14:paraId="5642829F" w14:textId="00E0DE8C" w:rsidR="00487A64" w:rsidRDefault="00510AF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487A64">
        <w:rPr>
          <w:rFonts w:ascii="Arial" w:eastAsia="Times New Roman" w:hAnsi="Arial" w:cs="Arial"/>
          <w:bCs/>
          <w:iCs/>
          <w:color w:val="000000"/>
          <w:kern w:val="36"/>
          <w:lang w:eastAsia="nl-NL"/>
        </w:rPr>
        <w:tab/>
        <w:t>Leg uit welke elektronenoverd</w:t>
      </w:r>
      <w:r w:rsidR="00735C81">
        <w:rPr>
          <w:rFonts w:ascii="Arial" w:eastAsia="Times New Roman" w:hAnsi="Arial" w:cs="Arial"/>
          <w:bCs/>
          <w:iCs/>
          <w:color w:val="000000"/>
          <w:kern w:val="36"/>
          <w:lang w:eastAsia="nl-NL"/>
        </w:rPr>
        <w:t>r</w:t>
      </w:r>
      <w:r w:rsidR="00487A64">
        <w:rPr>
          <w:rFonts w:ascii="Arial" w:eastAsia="Times New Roman" w:hAnsi="Arial" w:cs="Arial"/>
          <w:bCs/>
          <w:iCs/>
          <w:color w:val="000000"/>
          <w:kern w:val="36"/>
          <w:lang w:eastAsia="nl-NL"/>
        </w:rPr>
        <w:t>acht er daarbij plaatsvindt.</w:t>
      </w:r>
    </w:p>
    <w:p w14:paraId="769E1FC7" w14:textId="4A663BC9" w:rsidR="0020678D" w:rsidRDefault="0020678D" w:rsidP="005320E2">
      <w:pPr>
        <w:spacing w:after="0" w:line="360" w:lineRule="auto"/>
        <w:rPr>
          <w:rFonts w:ascii="Arial" w:eastAsia="Times New Roman" w:hAnsi="Arial" w:cs="Arial"/>
          <w:bCs/>
          <w:iCs/>
          <w:color w:val="000000"/>
          <w:kern w:val="36"/>
          <w:lang w:eastAsia="nl-NL"/>
        </w:rPr>
      </w:pPr>
    </w:p>
    <w:p w14:paraId="4F105DAB" w14:textId="5B0B1A3A" w:rsidR="006E0E1E" w:rsidRDefault="006E0E1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accu levert energie als er elektronenoverdracht plaatsvindt.</w:t>
      </w:r>
    </w:p>
    <w:p w14:paraId="5D1E57DB" w14:textId="7919570A" w:rsidR="00C624B1" w:rsidRDefault="00510AFC" w:rsidP="00510AFC">
      <w:pPr>
        <w:spacing w:after="0" w:line="360" w:lineRule="auto"/>
        <w:ind w:left="708" w:hanging="708"/>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9</w:t>
      </w:r>
      <w:r w:rsidR="006E0E1E">
        <w:rPr>
          <w:rFonts w:ascii="Arial" w:eastAsia="Times New Roman" w:hAnsi="Arial" w:cs="Arial"/>
          <w:bCs/>
          <w:iCs/>
          <w:color w:val="000000"/>
          <w:kern w:val="36"/>
          <w:lang w:eastAsia="nl-NL"/>
        </w:rPr>
        <w:tab/>
      </w:r>
      <w:r w:rsidR="008A5750">
        <w:rPr>
          <w:rFonts w:ascii="Arial" w:eastAsia="Times New Roman" w:hAnsi="Arial" w:cs="Arial"/>
          <w:bCs/>
          <w:iCs/>
          <w:color w:val="000000"/>
          <w:kern w:val="36"/>
          <w:lang w:eastAsia="nl-NL"/>
        </w:rPr>
        <w:t>Leg uit welke</w:t>
      </w:r>
      <w:r w:rsidR="006E0E1E">
        <w:rPr>
          <w:rFonts w:ascii="Arial" w:eastAsia="Times New Roman" w:hAnsi="Arial" w:cs="Arial"/>
          <w:bCs/>
          <w:iCs/>
          <w:color w:val="000000"/>
          <w:kern w:val="36"/>
          <w:lang w:eastAsia="nl-NL"/>
        </w:rPr>
        <w:t xml:space="preserve"> elektrode de negatieve en welke elektrode de positieve pool</w:t>
      </w:r>
      <w:r w:rsidR="008A5750">
        <w:rPr>
          <w:rFonts w:ascii="Arial" w:eastAsia="Times New Roman" w:hAnsi="Arial" w:cs="Arial"/>
          <w:bCs/>
          <w:iCs/>
          <w:color w:val="000000"/>
          <w:kern w:val="36"/>
          <w:lang w:eastAsia="nl-NL"/>
        </w:rPr>
        <w:t xml:space="preserve"> is</w:t>
      </w:r>
      <w:r w:rsidR="00C700AD">
        <w:rPr>
          <w:rFonts w:ascii="Arial" w:eastAsia="Times New Roman" w:hAnsi="Arial" w:cs="Arial"/>
          <w:bCs/>
          <w:iCs/>
          <w:color w:val="000000"/>
          <w:kern w:val="36"/>
          <w:lang w:eastAsia="nl-NL"/>
        </w:rPr>
        <w:t xml:space="preserve"> bij stroomlevering</w:t>
      </w:r>
      <w:r w:rsidR="008A5750">
        <w:rPr>
          <w:rFonts w:ascii="Arial" w:eastAsia="Times New Roman" w:hAnsi="Arial" w:cs="Arial"/>
          <w:bCs/>
          <w:iCs/>
          <w:color w:val="000000"/>
          <w:kern w:val="36"/>
          <w:lang w:eastAsia="nl-NL"/>
        </w:rPr>
        <w:t>.</w:t>
      </w:r>
      <w:r w:rsidR="00C624B1">
        <w:rPr>
          <w:rFonts w:ascii="Arial" w:eastAsia="Times New Roman" w:hAnsi="Arial" w:cs="Arial"/>
          <w:bCs/>
          <w:i/>
          <w:color w:val="000000"/>
          <w:kern w:val="36"/>
          <w:lang w:eastAsia="nl-NL"/>
        </w:rPr>
        <w:br w:type="page"/>
      </w:r>
    </w:p>
    <w:p w14:paraId="4C909AD2" w14:textId="62F7994D" w:rsidR="00235688" w:rsidRPr="00735C81" w:rsidRDefault="00735C81"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Organisch materiaal voor redoxflowbatterij</w:t>
      </w:r>
    </w:p>
    <w:p w14:paraId="3B82F94D" w14:textId="1FAF983F" w:rsidR="00735C81" w:rsidRDefault="003014AA" w:rsidP="00735C81">
      <w:pPr>
        <w:spacing w:after="0" w:line="360" w:lineRule="auto"/>
        <w:ind w:left="708" w:hanging="708"/>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735C81">
        <w:rPr>
          <w:rFonts w:ascii="Arial" w:eastAsia="Times New Roman" w:hAnsi="Arial" w:cs="Arial"/>
          <w:bCs/>
          <w:color w:val="000000"/>
          <w:kern w:val="36"/>
          <w:lang w:eastAsia="nl-NL"/>
        </w:rPr>
        <w:t>De naam redox geeft aan dat er overdracht is van elektronen. De naam batterij geeft aan dat er redoxreacties verlopen.</w:t>
      </w:r>
    </w:p>
    <w:p w14:paraId="2E705FBC" w14:textId="50867F92" w:rsidR="00735C81" w:rsidRDefault="00735C81" w:rsidP="00735C8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Ze moeten makkelijk een elektron kunnen opnemen en ook weer makkelijk kunnen afstaan.</w:t>
      </w:r>
    </w:p>
    <w:p w14:paraId="52D8DCAE" w14:textId="455A7297" w:rsidR="00735C81" w:rsidRDefault="00735C81" w:rsidP="00735C8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Er treedt dan degradatie van het elektrolyt op en de twee vloeistoffen kunnen gaan lekken en met elkaar </w:t>
      </w:r>
      <w:r w:rsidR="00BB359B">
        <w:rPr>
          <w:rFonts w:ascii="Arial" w:eastAsia="Times New Roman" w:hAnsi="Arial" w:cs="Arial"/>
          <w:bCs/>
          <w:color w:val="000000"/>
          <w:kern w:val="36"/>
          <w:lang w:eastAsia="nl-NL"/>
        </w:rPr>
        <w:t xml:space="preserve">gaan </w:t>
      </w:r>
      <w:r>
        <w:rPr>
          <w:rFonts w:ascii="Arial" w:eastAsia="Times New Roman" w:hAnsi="Arial" w:cs="Arial"/>
          <w:bCs/>
          <w:color w:val="000000"/>
          <w:kern w:val="36"/>
          <w:lang w:eastAsia="nl-NL"/>
        </w:rPr>
        <w:t>mengen.</w:t>
      </w:r>
    </w:p>
    <w:p w14:paraId="53C59AD1" w14:textId="158E4EDB" w:rsidR="00735C81" w:rsidRDefault="00735C81"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A23D31">
        <w:rPr>
          <w:rFonts w:ascii="Arial" w:eastAsia="Times New Roman" w:hAnsi="Arial" w:cs="Arial"/>
          <w:bCs/>
          <w:color w:val="000000"/>
          <w:kern w:val="36"/>
          <w:lang w:eastAsia="nl-NL"/>
        </w:rPr>
        <w:t>Een radicaal is een deeltje met een ongepaard elektron.</w:t>
      </w:r>
    </w:p>
    <w:p w14:paraId="739D8F3C" w14:textId="00093E8C" w:rsidR="00510AFC" w:rsidRDefault="00510AFC" w:rsidP="00A23D3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22968D52" w14:textId="35DAE312" w:rsidR="00510AFC" w:rsidRDefault="00510AFC" w:rsidP="00A23D3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D245D">
        <w:rPr>
          <w:rFonts w:ascii="Arial" w:eastAsia="Times New Roman" w:hAnsi="Arial" w:cs="Arial"/>
          <w:bCs/>
          <w:noProof/>
          <w:color w:val="000000"/>
          <w:kern w:val="36"/>
          <w:lang w:eastAsia="nl-NL"/>
        </w:rPr>
        <w:drawing>
          <wp:inline distT="0" distB="0" distL="0" distR="0" wp14:anchorId="294607BA" wp14:editId="47489145">
            <wp:extent cx="4653887" cy="1423874"/>
            <wp:effectExtent l="0" t="0" r="0" b="508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72066" cy="1429436"/>
                    </a:xfrm>
                    <a:prstGeom prst="rect">
                      <a:avLst/>
                    </a:prstGeom>
                  </pic:spPr>
                </pic:pic>
              </a:graphicData>
            </a:graphic>
          </wp:inline>
        </w:drawing>
      </w:r>
    </w:p>
    <w:p w14:paraId="0F73DE2F" w14:textId="6ED8FBEF" w:rsidR="00A23D31" w:rsidRDefault="00510AFC" w:rsidP="00A23D3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23D31">
        <w:rPr>
          <w:rFonts w:ascii="Arial" w:eastAsia="Times New Roman" w:hAnsi="Arial" w:cs="Arial"/>
          <w:bCs/>
          <w:color w:val="000000"/>
          <w:kern w:val="36"/>
          <w:lang w:eastAsia="nl-NL"/>
        </w:rPr>
        <w:tab/>
        <w:t>Als het elektrolyt elektronen opneemt of afstaat</w:t>
      </w:r>
      <w:r w:rsidR="00D819E0">
        <w:rPr>
          <w:rFonts w:ascii="Arial" w:eastAsia="Times New Roman" w:hAnsi="Arial" w:cs="Arial"/>
          <w:bCs/>
          <w:color w:val="000000"/>
          <w:kern w:val="36"/>
          <w:lang w:eastAsia="nl-NL"/>
        </w:rPr>
        <w:t>,</w:t>
      </w:r>
      <w:r w:rsidR="00A23D31">
        <w:rPr>
          <w:rFonts w:ascii="Arial" w:eastAsia="Times New Roman" w:hAnsi="Arial" w:cs="Arial"/>
          <w:bCs/>
          <w:color w:val="000000"/>
          <w:kern w:val="36"/>
          <w:lang w:eastAsia="nl-NL"/>
        </w:rPr>
        <w:t xml:space="preserve"> vindt er ook in het elektrolyt overdracht van lading plaats</w:t>
      </w:r>
      <w:r w:rsidR="003041E2">
        <w:rPr>
          <w:rFonts w:ascii="Arial" w:eastAsia="Times New Roman" w:hAnsi="Arial" w:cs="Arial"/>
          <w:bCs/>
          <w:color w:val="000000"/>
          <w:kern w:val="36"/>
          <w:lang w:eastAsia="nl-NL"/>
        </w:rPr>
        <w:t>. Da</w:t>
      </w:r>
      <w:r w:rsidR="00A23D31">
        <w:rPr>
          <w:rFonts w:ascii="Arial" w:eastAsia="Times New Roman" w:hAnsi="Arial" w:cs="Arial"/>
          <w:bCs/>
          <w:color w:val="000000"/>
          <w:kern w:val="36"/>
          <w:lang w:eastAsia="nl-NL"/>
        </w:rPr>
        <w:t xml:space="preserve">n krijg je </w:t>
      </w:r>
      <w:r w:rsidR="003041E2">
        <w:rPr>
          <w:rFonts w:ascii="Arial" w:eastAsia="Times New Roman" w:hAnsi="Arial" w:cs="Arial"/>
          <w:bCs/>
          <w:color w:val="000000"/>
          <w:kern w:val="36"/>
          <w:lang w:eastAsia="nl-NL"/>
        </w:rPr>
        <w:t xml:space="preserve">dus </w:t>
      </w:r>
      <w:r w:rsidR="00A23D31">
        <w:rPr>
          <w:rFonts w:ascii="Arial" w:eastAsia="Times New Roman" w:hAnsi="Arial" w:cs="Arial"/>
          <w:bCs/>
          <w:color w:val="000000"/>
          <w:kern w:val="36"/>
          <w:lang w:eastAsia="nl-NL"/>
        </w:rPr>
        <w:t>een gesloten stroomkring.</w:t>
      </w:r>
    </w:p>
    <w:p w14:paraId="5D88D5DE" w14:textId="5C5FD217" w:rsidR="00A23D31" w:rsidRDefault="00510AFC" w:rsidP="00A23D3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A23D31">
        <w:rPr>
          <w:rFonts w:ascii="Arial" w:eastAsia="Times New Roman" w:hAnsi="Arial" w:cs="Arial"/>
          <w:bCs/>
          <w:color w:val="000000"/>
          <w:kern w:val="36"/>
          <w:lang w:eastAsia="nl-NL"/>
        </w:rPr>
        <w:tab/>
        <w:t>Als het radicaal een elektron opneemt</w:t>
      </w:r>
      <w:r w:rsidR="003041E2">
        <w:rPr>
          <w:rFonts w:ascii="Arial" w:eastAsia="Times New Roman" w:hAnsi="Arial" w:cs="Arial"/>
          <w:bCs/>
          <w:color w:val="000000"/>
          <w:kern w:val="36"/>
          <w:lang w:eastAsia="nl-NL"/>
        </w:rPr>
        <w:t>,</w:t>
      </w:r>
      <w:r w:rsidR="00A23D31">
        <w:rPr>
          <w:rFonts w:ascii="Arial" w:eastAsia="Times New Roman" w:hAnsi="Arial" w:cs="Arial"/>
          <w:bCs/>
          <w:color w:val="000000"/>
          <w:kern w:val="36"/>
          <w:lang w:eastAsia="nl-NL"/>
        </w:rPr>
        <w:t xml:space="preserve"> ontstaat een negatief ion</w:t>
      </w:r>
      <w:r w:rsidR="003041E2">
        <w:rPr>
          <w:rFonts w:ascii="Arial" w:eastAsia="Times New Roman" w:hAnsi="Arial" w:cs="Arial"/>
          <w:bCs/>
          <w:color w:val="000000"/>
          <w:kern w:val="36"/>
          <w:lang w:eastAsia="nl-NL"/>
        </w:rPr>
        <w:t>;</w:t>
      </w:r>
      <w:r w:rsidR="00A23D31">
        <w:rPr>
          <w:rFonts w:ascii="Arial" w:eastAsia="Times New Roman" w:hAnsi="Arial" w:cs="Arial"/>
          <w:bCs/>
          <w:color w:val="000000"/>
          <w:kern w:val="36"/>
          <w:lang w:eastAsia="nl-NL"/>
        </w:rPr>
        <w:t xml:space="preserve"> als het radicaal een elektron afstaat ontstaat een positief ion.</w:t>
      </w:r>
    </w:p>
    <w:p w14:paraId="2F45B9E7" w14:textId="7ECBB28A" w:rsidR="00A23D31" w:rsidRDefault="00510AFC" w:rsidP="00A23D3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A23D31">
        <w:rPr>
          <w:rFonts w:ascii="Arial" w:eastAsia="Times New Roman" w:hAnsi="Arial" w:cs="Arial"/>
          <w:bCs/>
          <w:color w:val="000000"/>
          <w:kern w:val="36"/>
          <w:lang w:eastAsia="nl-NL"/>
        </w:rPr>
        <w:tab/>
        <w:t>Het negatief geladen ion zal een elektron afstaan en weer een radicaal vormen. Het positief geladen ion zal juist een elektron opnemen en zo ook weer een radicaal vormen.</w:t>
      </w:r>
    </w:p>
    <w:p w14:paraId="0686E435" w14:textId="33017E52" w:rsidR="00A23D31" w:rsidRDefault="00510AFC" w:rsidP="008A575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A23D31">
        <w:rPr>
          <w:rFonts w:ascii="Arial" w:eastAsia="Times New Roman" w:hAnsi="Arial" w:cs="Arial"/>
          <w:bCs/>
          <w:color w:val="000000"/>
          <w:kern w:val="36"/>
          <w:lang w:eastAsia="nl-NL"/>
        </w:rPr>
        <w:tab/>
      </w:r>
      <w:r w:rsidR="006E0E1E">
        <w:rPr>
          <w:rFonts w:ascii="Arial" w:eastAsia="Times New Roman" w:hAnsi="Arial" w:cs="Arial"/>
          <w:bCs/>
          <w:color w:val="000000"/>
          <w:kern w:val="36"/>
          <w:lang w:eastAsia="nl-NL"/>
        </w:rPr>
        <w:t xml:space="preserve">Bij stroomlevering </w:t>
      </w:r>
      <w:r w:rsidR="008A5750">
        <w:rPr>
          <w:rFonts w:ascii="Arial" w:eastAsia="Times New Roman" w:hAnsi="Arial" w:cs="Arial"/>
          <w:bCs/>
          <w:color w:val="000000"/>
          <w:kern w:val="36"/>
          <w:lang w:eastAsia="nl-NL"/>
        </w:rPr>
        <w:t>worden elektronen door de reductor afgestaan en door de oxidator opgenomen.</w:t>
      </w:r>
      <w:r w:rsidR="00C700AD">
        <w:rPr>
          <w:rFonts w:ascii="Arial" w:eastAsia="Times New Roman" w:hAnsi="Arial" w:cs="Arial"/>
          <w:bCs/>
          <w:color w:val="000000"/>
          <w:kern w:val="36"/>
          <w:lang w:eastAsia="nl-NL"/>
        </w:rPr>
        <w:t xml:space="preserve"> Dus waar het radicaal een elektron opneemt is de positieve elektrode, waar het radicaal een elektron afstaat is de negatieve elektrode.</w:t>
      </w:r>
    </w:p>
    <w:p w14:paraId="1BD6E994" w14:textId="41459AF6" w:rsidR="00C700AD" w:rsidRDefault="00C700AD" w:rsidP="008A575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Radicaal + elektron levert negatief ion, radicaal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elektron levert positief ion</w:t>
      </w:r>
      <w:r w:rsidR="00ED1A4E">
        <w:rPr>
          <w:rFonts w:ascii="Arial" w:eastAsia="Times New Roman" w:hAnsi="Arial" w:cs="Arial"/>
          <w:bCs/>
          <w:color w:val="000000"/>
          <w:kern w:val="36"/>
          <w:lang w:eastAsia="nl-NL"/>
        </w:rPr>
        <w:t xml:space="preserve"> (ofwel radicaal levert positief ion + elektron)</w:t>
      </w:r>
      <w:r>
        <w:rPr>
          <w:rFonts w:ascii="Arial" w:eastAsia="Times New Roman" w:hAnsi="Arial" w:cs="Arial"/>
          <w:bCs/>
          <w:color w:val="000000"/>
          <w:kern w:val="36"/>
          <w:lang w:eastAsia="nl-NL"/>
        </w:rPr>
        <w:t>.</w:t>
      </w:r>
    </w:p>
    <w:p w14:paraId="1B479B45" w14:textId="77777777" w:rsidR="008A5750" w:rsidRDefault="008A5750" w:rsidP="007C6CC8">
      <w:pPr>
        <w:spacing w:after="0" w:line="360" w:lineRule="auto"/>
        <w:rPr>
          <w:rFonts w:ascii="Arial" w:eastAsia="Times New Roman" w:hAnsi="Arial" w:cs="Arial"/>
          <w:bCs/>
          <w:color w:val="000000"/>
          <w:kern w:val="36"/>
          <w:lang w:eastAsia="nl-NL"/>
        </w:rPr>
      </w:pPr>
    </w:p>
    <w:p w14:paraId="7E620497" w14:textId="77777777" w:rsidR="008E13C2" w:rsidRPr="00F62D49" w:rsidRDefault="008E13C2" w:rsidP="00C700AD">
      <w:pPr>
        <w:spacing w:after="0" w:line="360" w:lineRule="auto"/>
        <w:outlineLvl w:val="0"/>
        <w:rPr>
          <w:rFonts w:ascii="Arial" w:eastAsia="Times New Roman" w:hAnsi="Arial" w:cs="Arial"/>
          <w:bCs/>
          <w:color w:val="000000"/>
          <w:kern w:val="36"/>
          <w:lang w:eastAsia="nl-NL"/>
        </w:rPr>
      </w:pPr>
    </w:p>
    <w:p w14:paraId="480DC03C" w14:textId="77777777" w:rsidR="001F3E95" w:rsidRDefault="001F3E95">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6A5057E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48CE1145" w:rsidR="00914F0F" w:rsidRDefault="0082276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332B0D6B" w:rsidR="00452AE5" w:rsidRDefault="0082276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50EEC547" w:rsidR="009A7F5B" w:rsidRDefault="0082276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259122A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822768">
              <w:rPr>
                <w:rFonts w:ascii="Arial" w:eastAsia="Times New Roman" w:hAnsi="Arial" w:cs="Arial"/>
                <w:bCs/>
                <w:color w:val="000000"/>
                <w:kern w:val="36"/>
                <w:lang w:eastAsia="nl-NL"/>
              </w:rPr>
              <w:t>uitleggen dat redox en batterij beide te maken hebben met elektronenoverdracht.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8364DF4" w:rsidR="005E4699" w:rsidRDefault="0082276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4E9CD999" w:rsidR="00452AE5" w:rsidRDefault="0082276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0343D05F" w:rsidR="008074ED" w:rsidRDefault="0082276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5AC4E9D1"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D344A4">
              <w:rPr>
                <w:rFonts w:ascii="Arial" w:eastAsia="Times New Roman" w:hAnsi="Arial" w:cs="Arial"/>
                <w:bCs/>
                <w:color w:val="000000"/>
                <w:kern w:val="36"/>
                <w:lang w:eastAsia="nl-NL"/>
              </w:rPr>
              <w:t xml:space="preserve">aangeven aan welke voorwaarde het elektrolyt moet </w:t>
            </w:r>
            <w:r w:rsidR="003041E2">
              <w:rPr>
                <w:rFonts w:ascii="Arial" w:eastAsia="Times New Roman" w:hAnsi="Arial" w:cs="Arial"/>
                <w:bCs/>
                <w:color w:val="000000"/>
                <w:kern w:val="36"/>
                <w:lang w:eastAsia="nl-NL"/>
              </w:rPr>
              <w:t>voldoen</w:t>
            </w:r>
            <w:r w:rsidR="00D344A4">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D836C6D" w:rsidR="00264BA6"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7CA6C702" w:rsidR="00452AE5"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4F4AD6E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3041E2">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60A33D36" w:rsidR="00914F0F"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44D840FD" w:rsidR="00B115EB"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18CF31CA" w:rsidR="008074ED"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3AC0421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D344A4">
              <w:rPr>
                <w:rFonts w:ascii="Arial" w:eastAsia="Times New Roman" w:hAnsi="Arial" w:cs="Arial"/>
                <w:bCs/>
                <w:color w:val="000000"/>
                <w:kern w:val="36"/>
                <w:lang w:eastAsia="nl-NL"/>
              </w:rPr>
              <w:t>uitleggen wat een radicaal is.</w:t>
            </w:r>
          </w:p>
        </w:tc>
      </w:tr>
      <w:tr w:rsidR="00510AFC" w14:paraId="0C815DD7" w14:textId="77777777" w:rsidTr="00E07156">
        <w:tc>
          <w:tcPr>
            <w:tcW w:w="828" w:type="dxa"/>
          </w:tcPr>
          <w:p w14:paraId="689E36DA" w14:textId="59F9C224" w:rsidR="00510AFC" w:rsidRDefault="00510AF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8AB32EC" w14:textId="5D99D264" w:rsidR="00510AFC" w:rsidRDefault="00510AF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ACD4685" w14:textId="54E5DF36" w:rsidR="00510AFC" w:rsidRDefault="00510AF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301764C3" w14:textId="3CF09024" w:rsidR="00510AFC" w:rsidRDefault="00510AFC"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Lewisstructuren tekenen.</w:t>
            </w:r>
          </w:p>
        </w:tc>
      </w:tr>
      <w:bookmarkEnd w:id="3"/>
      <w:tr w:rsidR="00E204A8" w14:paraId="73E8D18C" w14:textId="77777777" w:rsidTr="00E07156">
        <w:tc>
          <w:tcPr>
            <w:tcW w:w="828" w:type="dxa"/>
          </w:tcPr>
          <w:p w14:paraId="11680903" w14:textId="0960BD1B" w:rsidR="00E204A8" w:rsidRDefault="00510AF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3E97E58" w:rsidR="00C7724B"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6E86D2CD" w:rsidR="009A7F5B"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05237646"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D344A4">
              <w:rPr>
                <w:rFonts w:ascii="Arial" w:eastAsia="Times New Roman" w:hAnsi="Arial" w:cs="Arial"/>
                <w:bCs/>
                <w:color w:val="000000"/>
                <w:kern w:val="36"/>
                <w:lang w:eastAsia="nl-NL"/>
              </w:rPr>
              <w:t>uitleggen dat er elektronenoverdracht plaatsvindt.</w:t>
            </w:r>
          </w:p>
        </w:tc>
      </w:tr>
      <w:tr w:rsidR="00914F0F" w14:paraId="2F78E60D" w14:textId="77777777" w:rsidTr="00E07156">
        <w:tc>
          <w:tcPr>
            <w:tcW w:w="828" w:type="dxa"/>
          </w:tcPr>
          <w:p w14:paraId="45BBE5AA" w14:textId="3A32311A" w:rsidR="00914F0F" w:rsidRDefault="00510AFC"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7</w:t>
            </w:r>
          </w:p>
        </w:tc>
        <w:tc>
          <w:tcPr>
            <w:tcW w:w="901" w:type="dxa"/>
          </w:tcPr>
          <w:p w14:paraId="546683B2" w14:textId="79E2E44C" w:rsidR="00914F0F"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62AEBE42" w:rsidR="00452AE5"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1299D33B" w:rsidR="007D3CBB"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42852D2E"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D344A4">
              <w:rPr>
                <w:rFonts w:ascii="Arial" w:eastAsia="Times New Roman" w:hAnsi="Arial" w:cs="Arial"/>
                <w:bCs/>
                <w:color w:val="000000"/>
                <w:kern w:val="36"/>
                <w:lang w:eastAsia="nl-NL"/>
              </w:rPr>
              <w:t xml:space="preserve">uitleggen wanneer </w:t>
            </w:r>
            <w:r w:rsidR="003041E2">
              <w:rPr>
                <w:rFonts w:ascii="Arial" w:eastAsia="Times New Roman" w:hAnsi="Arial" w:cs="Arial"/>
                <w:bCs/>
                <w:color w:val="000000"/>
                <w:kern w:val="36"/>
                <w:lang w:eastAsia="nl-NL"/>
              </w:rPr>
              <w:t xml:space="preserve">er </w:t>
            </w:r>
            <w:r w:rsidR="00D344A4">
              <w:rPr>
                <w:rFonts w:ascii="Arial" w:eastAsia="Times New Roman" w:hAnsi="Arial" w:cs="Arial"/>
                <w:bCs/>
                <w:color w:val="000000"/>
                <w:kern w:val="36"/>
                <w:lang w:eastAsia="nl-NL"/>
              </w:rPr>
              <w:t xml:space="preserve">een negatief en wanneer </w:t>
            </w:r>
            <w:r w:rsidR="003041E2">
              <w:rPr>
                <w:rFonts w:ascii="Arial" w:eastAsia="Times New Roman" w:hAnsi="Arial" w:cs="Arial"/>
                <w:bCs/>
                <w:color w:val="000000"/>
                <w:kern w:val="36"/>
                <w:lang w:eastAsia="nl-NL"/>
              </w:rPr>
              <w:t xml:space="preserve">er </w:t>
            </w:r>
            <w:r w:rsidR="00D344A4">
              <w:rPr>
                <w:rFonts w:ascii="Arial" w:eastAsia="Times New Roman" w:hAnsi="Arial" w:cs="Arial"/>
                <w:bCs/>
                <w:color w:val="000000"/>
                <w:kern w:val="36"/>
                <w:lang w:eastAsia="nl-NL"/>
              </w:rPr>
              <w:t>een positief ion ontstaat.</w:t>
            </w:r>
          </w:p>
        </w:tc>
      </w:tr>
      <w:tr w:rsidR="00914F0F" w14:paraId="590C6970" w14:textId="77777777" w:rsidTr="00E07156">
        <w:tc>
          <w:tcPr>
            <w:tcW w:w="828" w:type="dxa"/>
          </w:tcPr>
          <w:p w14:paraId="4C1E59AA" w14:textId="3BF7145D" w:rsidR="00914F0F" w:rsidRDefault="00510AFC"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8</w:t>
            </w:r>
          </w:p>
        </w:tc>
        <w:tc>
          <w:tcPr>
            <w:tcW w:w="901" w:type="dxa"/>
          </w:tcPr>
          <w:p w14:paraId="43629989" w14:textId="4FF4A1D0" w:rsidR="00914F0F"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0223CDFA" w:rsidR="007D3CBB"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7C1F8202" w:rsidR="00646377"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3EBC6C56"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D344A4">
              <w:rPr>
                <w:rFonts w:ascii="Arial" w:eastAsia="Times New Roman" w:hAnsi="Arial" w:cs="Arial"/>
                <w:bCs/>
                <w:color w:val="000000"/>
                <w:kern w:val="36"/>
                <w:lang w:eastAsia="nl-NL"/>
              </w:rPr>
              <w:t>uitleggen wanneer uit een positief of negatief ion een radicaal ontstaat.</w:t>
            </w:r>
          </w:p>
        </w:tc>
      </w:tr>
      <w:tr w:rsidR="00C85B0B" w14:paraId="7282847A" w14:textId="77777777" w:rsidTr="00E07156">
        <w:tc>
          <w:tcPr>
            <w:tcW w:w="828" w:type="dxa"/>
          </w:tcPr>
          <w:p w14:paraId="46C7F794" w14:textId="5775D06F" w:rsidR="00C85B0B" w:rsidRDefault="00510AF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0071D185" w14:textId="359A9E05" w:rsidR="00C85B0B"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2C18E8DB" w:rsidR="00C85B0B"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260E3BD4" w:rsidR="00C85B0B" w:rsidRDefault="00D344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0C483EA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F3E95">
              <w:rPr>
                <w:rFonts w:ascii="Arial" w:eastAsia="Times New Roman" w:hAnsi="Arial" w:cs="Arial"/>
                <w:bCs/>
                <w:color w:val="000000"/>
                <w:kern w:val="36"/>
                <w:lang w:eastAsia="nl-NL"/>
              </w:rPr>
              <w:t>aangeven aan welke elektrode het elektrolyt een elektron opneemt en aan welke elektrode het elektrolyt een elektron afstaat.</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53181910">
    <w:abstractNumId w:val="14"/>
  </w:num>
  <w:num w:numId="2" w16cid:durableId="661470392">
    <w:abstractNumId w:val="1"/>
  </w:num>
  <w:num w:numId="3" w16cid:durableId="1012534421">
    <w:abstractNumId w:val="11"/>
  </w:num>
  <w:num w:numId="4" w16cid:durableId="391541641">
    <w:abstractNumId w:val="27"/>
  </w:num>
  <w:num w:numId="5" w16cid:durableId="1674189642">
    <w:abstractNumId w:val="5"/>
  </w:num>
  <w:num w:numId="6" w16cid:durableId="1647659097">
    <w:abstractNumId w:val="23"/>
  </w:num>
  <w:num w:numId="7" w16cid:durableId="1793204312">
    <w:abstractNumId w:val="21"/>
  </w:num>
  <w:num w:numId="8" w16cid:durableId="1585410269">
    <w:abstractNumId w:val="6"/>
  </w:num>
  <w:num w:numId="9" w16cid:durableId="918103157">
    <w:abstractNumId w:val="8"/>
  </w:num>
  <w:num w:numId="10" w16cid:durableId="1498886759">
    <w:abstractNumId w:val="4"/>
  </w:num>
  <w:num w:numId="11" w16cid:durableId="2038696475">
    <w:abstractNumId w:val="9"/>
  </w:num>
  <w:num w:numId="12" w16cid:durableId="1425032243">
    <w:abstractNumId w:val="26"/>
  </w:num>
  <w:num w:numId="13" w16cid:durableId="1879664903">
    <w:abstractNumId w:val="25"/>
  </w:num>
  <w:num w:numId="14" w16cid:durableId="2074354580">
    <w:abstractNumId w:val="0"/>
  </w:num>
  <w:num w:numId="15" w16cid:durableId="1891573656">
    <w:abstractNumId w:val="18"/>
  </w:num>
  <w:num w:numId="16" w16cid:durableId="1180925129">
    <w:abstractNumId w:val="20"/>
  </w:num>
  <w:num w:numId="17" w16cid:durableId="287469642">
    <w:abstractNumId w:val="29"/>
  </w:num>
  <w:num w:numId="18" w16cid:durableId="948390143">
    <w:abstractNumId w:val="13"/>
  </w:num>
  <w:num w:numId="19" w16cid:durableId="294415804">
    <w:abstractNumId w:val="19"/>
  </w:num>
  <w:num w:numId="20" w16cid:durableId="930235480">
    <w:abstractNumId w:val="3"/>
  </w:num>
  <w:num w:numId="21" w16cid:durableId="676345247">
    <w:abstractNumId w:val="2"/>
  </w:num>
  <w:num w:numId="22" w16cid:durableId="1264533192">
    <w:abstractNumId w:val="22"/>
  </w:num>
  <w:num w:numId="23" w16cid:durableId="542403467">
    <w:abstractNumId w:val="7"/>
  </w:num>
  <w:num w:numId="24" w16cid:durableId="1474519840">
    <w:abstractNumId w:val="28"/>
  </w:num>
  <w:num w:numId="25" w16cid:durableId="792939477">
    <w:abstractNumId w:val="24"/>
  </w:num>
  <w:num w:numId="26" w16cid:durableId="991450250">
    <w:abstractNumId w:val="15"/>
  </w:num>
  <w:num w:numId="27" w16cid:durableId="1589969057">
    <w:abstractNumId w:val="16"/>
  </w:num>
  <w:num w:numId="28" w16cid:durableId="1119564282">
    <w:abstractNumId w:val="12"/>
  </w:num>
  <w:num w:numId="29" w16cid:durableId="140927405">
    <w:abstractNumId w:val="17"/>
  </w:num>
  <w:num w:numId="30" w16cid:durableId="2507024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69D"/>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5"/>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678D"/>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1E2"/>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45D"/>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A64"/>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45D"/>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AFC"/>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1E"/>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5C81"/>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768"/>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1F14"/>
    <w:rsid w:val="008A2080"/>
    <w:rsid w:val="008A2D64"/>
    <w:rsid w:val="008A2DB5"/>
    <w:rsid w:val="008A2FC0"/>
    <w:rsid w:val="008A313D"/>
    <w:rsid w:val="008A31A4"/>
    <w:rsid w:val="008A3620"/>
    <w:rsid w:val="008A3699"/>
    <w:rsid w:val="008A41B2"/>
    <w:rsid w:val="008A43E8"/>
    <w:rsid w:val="008A49BA"/>
    <w:rsid w:val="008A5750"/>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82C"/>
    <w:rsid w:val="008D4C15"/>
    <w:rsid w:val="008D5262"/>
    <w:rsid w:val="008D56ED"/>
    <w:rsid w:val="008D5C92"/>
    <w:rsid w:val="008D5CAB"/>
    <w:rsid w:val="008D5DA6"/>
    <w:rsid w:val="008D622C"/>
    <w:rsid w:val="008D6942"/>
    <w:rsid w:val="008D6C29"/>
    <w:rsid w:val="008D6D53"/>
    <w:rsid w:val="008D7AC4"/>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3D31"/>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59B"/>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10A"/>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0AD"/>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4A4"/>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9E0"/>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ABF"/>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640"/>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21F"/>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4E"/>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22"/>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4989759">
      <w:bodyDiv w:val="1"/>
      <w:marLeft w:val="0"/>
      <w:marRight w:val="0"/>
      <w:marTop w:val="0"/>
      <w:marBottom w:val="0"/>
      <w:divBdr>
        <w:top w:val="none" w:sz="0" w:space="0" w:color="auto"/>
        <w:left w:val="none" w:sz="0" w:space="0" w:color="auto"/>
        <w:bottom w:val="none" w:sz="0" w:space="0" w:color="auto"/>
        <w:right w:val="none" w:sz="0" w:space="0" w:color="auto"/>
      </w:divBdr>
      <w:divsChild>
        <w:div w:id="366024436">
          <w:marLeft w:val="0"/>
          <w:marRight w:val="0"/>
          <w:marTop w:val="0"/>
          <w:marBottom w:val="0"/>
          <w:divBdr>
            <w:top w:val="none" w:sz="0" w:space="0" w:color="auto"/>
            <w:left w:val="none" w:sz="0" w:space="0" w:color="auto"/>
            <w:bottom w:val="none" w:sz="0" w:space="0" w:color="auto"/>
            <w:right w:val="none" w:sz="0" w:space="0" w:color="auto"/>
          </w:divBdr>
          <w:divsChild>
            <w:div w:id="1428115545">
              <w:marLeft w:val="0"/>
              <w:marRight w:val="0"/>
              <w:marTop w:val="0"/>
              <w:marBottom w:val="0"/>
              <w:divBdr>
                <w:top w:val="none" w:sz="0" w:space="0" w:color="auto"/>
                <w:left w:val="none" w:sz="0" w:space="0" w:color="auto"/>
                <w:bottom w:val="none" w:sz="0" w:space="0" w:color="auto"/>
                <w:right w:val="none" w:sz="0" w:space="0" w:color="auto"/>
              </w:divBdr>
              <w:divsChild>
                <w:div w:id="1066034535">
                  <w:marLeft w:val="0"/>
                  <w:marRight w:val="0"/>
                  <w:marTop w:val="0"/>
                  <w:marBottom w:val="0"/>
                  <w:divBdr>
                    <w:top w:val="none" w:sz="0" w:space="0" w:color="auto"/>
                    <w:left w:val="none" w:sz="0" w:space="0" w:color="auto"/>
                    <w:bottom w:val="none" w:sz="0" w:space="0" w:color="auto"/>
                    <w:right w:val="none" w:sz="0" w:space="0" w:color="auto"/>
                  </w:divBdr>
                </w:div>
                <w:div w:id="823199730">
                  <w:marLeft w:val="0"/>
                  <w:marRight w:val="0"/>
                  <w:marTop w:val="0"/>
                  <w:marBottom w:val="0"/>
                  <w:divBdr>
                    <w:top w:val="none" w:sz="0" w:space="0" w:color="auto"/>
                    <w:left w:val="none" w:sz="0" w:space="0" w:color="auto"/>
                    <w:bottom w:val="none" w:sz="0" w:space="0" w:color="auto"/>
                    <w:right w:val="none" w:sz="0" w:space="0" w:color="auto"/>
                  </w:divBdr>
                  <w:divsChild>
                    <w:div w:id="429205728">
                      <w:marLeft w:val="0"/>
                      <w:marRight w:val="0"/>
                      <w:marTop w:val="0"/>
                      <w:marBottom w:val="0"/>
                      <w:divBdr>
                        <w:top w:val="none" w:sz="0" w:space="0" w:color="auto"/>
                        <w:left w:val="none" w:sz="0" w:space="0" w:color="auto"/>
                        <w:bottom w:val="none" w:sz="0" w:space="0" w:color="auto"/>
                        <w:right w:val="none" w:sz="0" w:space="0" w:color="auto"/>
                      </w:divBdr>
                      <w:divsChild>
                        <w:div w:id="139828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5523775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pubs.acs.org/doi/10.1021/jacs.1c1354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949</Words>
  <Characters>5223</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2023-01-16T12:07:00Z</dcterms:created>
  <dcterms:modified xsi:type="dcterms:W3CDTF">2023-01-24T07:27:00Z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